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EC" w:rsidRDefault="008332EC" w:rsidP="008332EC">
      <w:pPr>
        <w:pStyle w:val="a3"/>
        <w:jc w:val="center"/>
        <w:rPr>
          <w:rStyle w:val="text-highlight"/>
          <w:rFonts w:ascii="Roboto" w:hAnsi="Roboto" w:cs="Helvetica"/>
          <w:color w:val="auto"/>
        </w:rPr>
      </w:pPr>
      <w:r w:rsidRPr="008332EC">
        <w:rPr>
          <w:rStyle w:val="text-highlight"/>
          <w:rFonts w:ascii="Roboto" w:hAnsi="Roboto" w:cs="Helvetica"/>
          <w:color w:val="auto"/>
        </w:rPr>
        <w:t>Сдача ежемесячной отчетности в ПФР</w:t>
      </w:r>
    </w:p>
    <w:p w:rsidR="008332EC" w:rsidRDefault="008332EC" w:rsidP="008332EC">
      <w:pPr>
        <w:pStyle w:val="a3"/>
        <w:jc w:val="center"/>
        <w:rPr>
          <w:rStyle w:val="text-highlight"/>
          <w:rFonts w:ascii="Roboto" w:hAnsi="Roboto" w:cs="Helvetica"/>
          <w:color w:val="auto"/>
        </w:rPr>
      </w:pPr>
    </w:p>
    <w:p w:rsidR="008332EC" w:rsidRPr="008332EC" w:rsidRDefault="008332EC" w:rsidP="008332EC">
      <w:pPr>
        <w:pStyle w:val="a3"/>
        <w:ind w:firstLine="708"/>
        <w:jc w:val="both"/>
        <w:rPr>
          <w:rFonts w:ascii="Roboto" w:hAnsi="Roboto" w:cs="Helvetica"/>
          <w:b/>
          <w:sz w:val="26"/>
          <w:szCs w:val="26"/>
        </w:rPr>
      </w:pPr>
      <w:r>
        <w:rPr>
          <w:rFonts w:ascii="Roboto" w:hAnsi="Roboto" w:cs="Helvetica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686050" cy="1876425"/>
            <wp:effectExtent l="19050" t="0" r="0" b="0"/>
            <wp:wrapSquare wrapText="bothSides"/>
            <wp:docPr id="1" name="Рисунок 0" descr="календарь shutterstock_42901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лендарь shutterstock_4290121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32EC">
        <w:rPr>
          <w:rStyle w:val="text-highlight"/>
          <w:rFonts w:ascii="Roboto" w:hAnsi="Roboto" w:cs="Helvetica"/>
          <w:b w:val="0"/>
          <w:color w:val="auto"/>
        </w:rPr>
        <w:t>С 1 ноября 2019 года стартует очередная отчетная кампания по приему ежемесячной отчетности по персонифицированному учету. Последний день, когда можно будет сдать в Пенсионный фонд отчет по форме СЗВ-М за октябрь 2019 года без штрафных санкций –  15 ноября 2019г.</w:t>
      </w:r>
      <w:r w:rsidRPr="008332EC">
        <w:rPr>
          <w:rFonts w:ascii="Roboto" w:hAnsi="Roboto" w:cs="Helvetica"/>
          <w:b/>
          <w:sz w:val="26"/>
          <w:szCs w:val="26"/>
        </w:rPr>
        <w:t xml:space="preserve"> </w:t>
      </w:r>
    </w:p>
    <w:p w:rsidR="008332EC" w:rsidRPr="008332EC" w:rsidRDefault="008332EC" w:rsidP="008332EC">
      <w:pPr>
        <w:pStyle w:val="a3"/>
        <w:ind w:firstLine="708"/>
        <w:jc w:val="both"/>
        <w:rPr>
          <w:rFonts w:ascii="Roboto" w:hAnsi="Roboto" w:cs="Helvetica"/>
          <w:color w:val="333333"/>
          <w:sz w:val="26"/>
          <w:szCs w:val="26"/>
        </w:rPr>
      </w:pPr>
      <w:r w:rsidRPr="008332EC">
        <w:rPr>
          <w:rFonts w:ascii="Roboto" w:hAnsi="Roboto" w:cs="Helvetica"/>
          <w:color w:val="333333"/>
          <w:sz w:val="26"/>
          <w:szCs w:val="26"/>
        </w:rPr>
        <w:t>В соответствии с п. 2.2 ст. 11 Федерального закона от 01.04.1996 N 27-ФЗ "Об индивидуальном (персонифицированном) учете в системе обязательного пенсионного страхования" (далее - Федеральный закон N 27-ФЗ), отчет по форме СЗВ-М включает в себя следующие сведения:</w:t>
      </w:r>
    </w:p>
    <w:p w:rsidR="008332EC" w:rsidRPr="008332EC" w:rsidRDefault="008332EC" w:rsidP="008332EC">
      <w:pPr>
        <w:pStyle w:val="a3"/>
        <w:jc w:val="both"/>
        <w:rPr>
          <w:rFonts w:ascii="Roboto" w:hAnsi="Roboto" w:cs="Helvetica"/>
          <w:color w:val="333333"/>
          <w:sz w:val="26"/>
          <w:szCs w:val="26"/>
        </w:rPr>
      </w:pPr>
      <w:r w:rsidRPr="008332EC">
        <w:rPr>
          <w:rFonts w:ascii="Roboto" w:hAnsi="Roboto" w:cs="Helvetica"/>
          <w:color w:val="333333"/>
          <w:sz w:val="26"/>
          <w:szCs w:val="26"/>
        </w:rPr>
        <w:t>1) страховой номер индивидуального лицевого счета;</w:t>
      </w:r>
    </w:p>
    <w:p w:rsidR="008332EC" w:rsidRPr="008332EC" w:rsidRDefault="008332EC" w:rsidP="008332EC">
      <w:pPr>
        <w:pStyle w:val="a3"/>
        <w:jc w:val="both"/>
        <w:rPr>
          <w:rFonts w:ascii="Roboto" w:hAnsi="Roboto" w:cs="Helvetica"/>
          <w:color w:val="333333"/>
          <w:sz w:val="26"/>
          <w:szCs w:val="26"/>
        </w:rPr>
      </w:pPr>
      <w:r w:rsidRPr="008332EC">
        <w:rPr>
          <w:rFonts w:ascii="Roboto" w:hAnsi="Roboto" w:cs="Helvetica"/>
          <w:color w:val="333333"/>
          <w:sz w:val="26"/>
          <w:szCs w:val="26"/>
        </w:rPr>
        <w:t>2) фамилию, имя и отчество;</w:t>
      </w:r>
    </w:p>
    <w:p w:rsidR="008332EC" w:rsidRPr="008332EC" w:rsidRDefault="008332EC" w:rsidP="008332EC">
      <w:pPr>
        <w:pStyle w:val="a3"/>
        <w:jc w:val="both"/>
        <w:rPr>
          <w:rFonts w:ascii="Roboto" w:hAnsi="Roboto" w:cs="Helvetica"/>
          <w:color w:val="333333"/>
          <w:sz w:val="26"/>
          <w:szCs w:val="26"/>
        </w:rPr>
      </w:pPr>
      <w:r w:rsidRPr="008332EC">
        <w:rPr>
          <w:rFonts w:ascii="Roboto" w:hAnsi="Roboto" w:cs="Helvetica"/>
          <w:color w:val="333333"/>
          <w:sz w:val="26"/>
          <w:szCs w:val="26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8332EC" w:rsidRPr="008332EC" w:rsidRDefault="008332EC" w:rsidP="008332EC">
      <w:pPr>
        <w:pStyle w:val="a3"/>
        <w:ind w:firstLine="708"/>
        <w:jc w:val="both"/>
        <w:rPr>
          <w:rFonts w:ascii="Roboto" w:hAnsi="Roboto" w:cs="Helvetica"/>
          <w:color w:val="333333"/>
          <w:sz w:val="26"/>
          <w:szCs w:val="26"/>
        </w:rPr>
      </w:pPr>
      <w:r w:rsidRPr="008332EC">
        <w:rPr>
          <w:rFonts w:ascii="Roboto" w:hAnsi="Roboto" w:cs="Helvetica"/>
          <w:color w:val="333333"/>
          <w:sz w:val="26"/>
          <w:szCs w:val="26"/>
        </w:rPr>
        <w:t>Ежемесячный отчет по форме СЗВ-М должны представлять все страхователи (организации и индивидуальные предприниматели) в отношении работающих у них застрахованных лиц.</w:t>
      </w:r>
    </w:p>
    <w:p w:rsidR="008332EC" w:rsidRPr="008332EC" w:rsidRDefault="008332EC" w:rsidP="008332EC">
      <w:pPr>
        <w:pStyle w:val="a3"/>
        <w:ind w:firstLine="708"/>
        <w:jc w:val="both"/>
        <w:rPr>
          <w:rFonts w:ascii="Roboto" w:hAnsi="Roboto" w:cs="Helvetica"/>
          <w:color w:val="333333"/>
          <w:sz w:val="26"/>
          <w:szCs w:val="26"/>
        </w:rPr>
      </w:pPr>
      <w:r w:rsidRPr="008332EC">
        <w:rPr>
          <w:rFonts w:ascii="Roboto" w:hAnsi="Roboto" w:cs="Helvetica"/>
          <w:color w:val="333333"/>
          <w:sz w:val="26"/>
          <w:szCs w:val="26"/>
        </w:rPr>
        <w:t>Напоминаем, что в случае получения при сдаче отчетности отрицательного протокола, ошибки в отчетности должны быть устранены в течение 5 рабочих дней.</w:t>
      </w:r>
    </w:p>
    <w:p w:rsidR="008332EC" w:rsidRPr="008332EC" w:rsidRDefault="008332EC" w:rsidP="008332EC">
      <w:pPr>
        <w:pStyle w:val="a3"/>
        <w:ind w:firstLine="708"/>
        <w:jc w:val="both"/>
        <w:rPr>
          <w:rFonts w:ascii="Roboto" w:hAnsi="Roboto" w:cs="Helvetica"/>
          <w:color w:val="333333"/>
          <w:sz w:val="26"/>
          <w:szCs w:val="26"/>
        </w:rPr>
      </w:pPr>
      <w:r w:rsidRPr="008332EC">
        <w:rPr>
          <w:rFonts w:ascii="Roboto" w:hAnsi="Roboto" w:cs="Helvetica"/>
          <w:color w:val="333333"/>
          <w:sz w:val="26"/>
          <w:szCs w:val="26"/>
        </w:rPr>
        <w:t>За непредставление в установленные Федеральным законом № 27-ФЗ сроки индивидуальных сведений либо представление страхователем неполных и (или) недостоверных сведений о застрахованных лицах,  страхователь несет ответственность в соответствии со ст. 17 указанного Закона. К должностному лицу, допустившему нарушение законодательства, применяется административный штраф в размере от 300 до 500 рублей (ст. 15.33.2 КОАП РФ).</w:t>
      </w:r>
    </w:p>
    <w:p w:rsidR="008332EC" w:rsidRDefault="008332EC" w:rsidP="008332EC">
      <w:pPr>
        <w:pStyle w:val="a3"/>
        <w:jc w:val="both"/>
        <w:rPr>
          <w:rStyle w:val="text-highlight"/>
          <w:rFonts w:ascii="Roboto" w:hAnsi="Roboto" w:cs="Helvetica"/>
          <w:color w:val="auto"/>
        </w:rPr>
      </w:pPr>
      <w:r w:rsidRPr="008332EC">
        <w:rPr>
          <w:rFonts w:ascii="Roboto" w:hAnsi="Roboto" w:cs="Helvetica"/>
          <w:color w:val="333333"/>
          <w:sz w:val="26"/>
          <w:szCs w:val="26"/>
        </w:rPr>
        <w:t xml:space="preserve">Программы подготовки и проверки отчетности размещены в свободном доступе на сайте </w:t>
      </w:r>
      <w:proofErr w:type="spellStart"/>
      <w:r w:rsidRPr="008332EC">
        <w:rPr>
          <w:rStyle w:val="text-highlight"/>
          <w:rFonts w:ascii="Roboto" w:hAnsi="Roboto" w:cs="Helvetica"/>
          <w:color w:val="auto"/>
        </w:rPr>
        <w:t>www.pfrf.ru</w:t>
      </w:r>
      <w:proofErr w:type="spellEnd"/>
      <w:r w:rsidRPr="008332EC">
        <w:rPr>
          <w:rFonts w:ascii="Roboto" w:hAnsi="Roboto" w:cs="Helvetica"/>
          <w:sz w:val="26"/>
          <w:szCs w:val="26"/>
        </w:rPr>
        <w:t xml:space="preserve"> в разделе </w:t>
      </w:r>
      <w:r w:rsidRPr="008332EC">
        <w:rPr>
          <w:rStyle w:val="text-highlight"/>
          <w:rFonts w:ascii="Roboto" w:hAnsi="Roboto" w:cs="Helvetica"/>
          <w:color w:val="auto"/>
        </w:rPr>
        <w:t>«Бесплатные программы, формы и протоколы».</w:t>
      </w:r>
    </w:p>
    <w:p w:rsidR="0063765C" w:rsidRPr="008332EC" w:rsidRDefault="008332EC" w:rsidP="008332EC">
      <w:pPr>
        <w:pStyle w:val="a3"/>
        <w:jc w:val="both"/>
        <w:rPr>
          <w:b/>
          <w:sz w:val="26"/>
          <w:szCs w:val="26"/>
        </w:rPr>
      </w:pPr>
      <w:r>
        <w:rPr>
          <w:rStyle w:val="text-highlight"/>
          <w:rFonts w:ascii="Roboto" w:hAnsi="Roboto" w:cs="Helvetica"/>
          <w:b w:val="0"/>
          <w:color w:val="auto"/>
        </w:rPr>
        <w:t>Консультации можно получить по т</w:t>
      </w:r>
      <w:r w:rsidRPr="008332EC">
        <w:rPr>
          <w:rStyle w:val="text-highlight"/>
          <w:rFonts w:ascii="Roboto" w:hAnsi="Roboto" w:cs="Helvetica"/>
          <w:b w:val="0"/>
          <w:color w:val="auto"/>
        </w:rPr>
        <w:t>елефон</w:t>
      </w:r>
      <w:r>
        <w:rPr>
          <w:rStyle w:val="text-highlight"/>
          <w:rFonts w:ascii="Roboto" w:hAnsi="Roboto" w:cs="Helvetica"/>
          <w:b w:val="0"/>
          <w:color w:val="auto"/>
        </w:rPr>
        <w:t>ам</w:t>
      </w:r>
      <w:r w:rsidRPr="008332EC">
        <w:rPr>
          <w:rStyle w:val="text-highlight"/>
          <w:rFonts w:ascii="Roboto" w:hAnsi="Roboto" w:cs="Helvetica"/>
          <w:b w:val="0"/>
          <w:color w:val="auto"/>
        </w:rPr>
        <w:t xml:space="preserve"> клиентской службы (на правах отдела) в </w:t>
      </w:r>
      <w:proofErr w:type="spellStart"/>
      <w:r w:rsidRPr="008332EC">
        <w:rPr>
          <w:rStyle w:val="text-highlight"/>
          <w:rFonts w:ascii="Roboto" w:hAnsi="Roboto" w:cs="Helvetica"/>
          <w:b w:val="0"/>
          <w:color w:val="auto"/>
        </w:rPr>
        <w:t>Муслюмовском</w:t>
      </w:r>
      <w:proofErr w:type="spellEnd"/>
      <w:r w:rsidRPr="008332EC">
        <w:rPr>
          <w:rStyle w:val="text-highlight"/>
          <w:rFonts w:ascii="Roboto" w:hAnsi="Roboto" w:cs="Helvetica"/>
          <w:b w:val="0"/>
          <w:color w:val="auto"/>
        </w:rPr>
        <w:t xml:space="preserve"> районе: 8(85556) 2-40-65, 2-47-57</w:t>
      </w:r>
    </w:p>
    <w:sectPr w:rsidR="0063765C" w:rsidRPr="008332EC" w:rsidSect="0063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2EC"/>
    <w:rsid w:val="0063765C"/>
    <w:rsid w:val="0083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32E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8332EC"/>
    <w:rPr>
      <w:b/>
      <w:bCs/>
      <w:color w:val="4DA6E8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3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2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0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2019-11-07T14:23:00Z</dcterms:created>
  <dcterms:modified xsi:type="dcterms:W3CDTF">2019-11-07T14:28:00Z</dcterms:modified>
</cp:coreProperties>
</file>